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02" w:rsidRPr="00F61702" w:rsidRDefault="00F61702" w:rsidP="00834736">
      <w:pPr>
        <w:spacing w:before="100" w:beforeAutospacing="1" w:after="100" w:afterAutospacing="1"/>
        <w:jc w:val="center"/>
        <w:outlineLvl w:val="0"/>
      </w:pPr>
      <w:r w:rsidRPr="00416444">
        <w:rPr>
          <w:b/>
          <w:bCs/>
          <w:kern w:val="36"/>
          <w:sz w:val="40"/>
          <w:szCs w:val="40"/>
        </w:rPr>
        <w:t>О введении в действие межгосударственного стандарта</w:t>
      </w:r>
      <w:r w:rsidR="00AE1171">
        <w:pict>
          <v:rect id="_x0000_i1025" style="width:0;height:1.5pt" o:hralign="center" o:hrstd="t" o:hr="t" fillcolor="#a0a0a0" stroked="f"/>
        </w:pict>
      </w:r>
    </w:p>
    <w:p w:rsidR="00834736" w:rsidRDefault="00F61702" w:rsidP="00F61702">
      <w:pPr>
        <w:spacing w:before="100" w:beforeAutospacing="1" w:after="100" w:afterAutospacing="1"/>
        <w:jc w:val="center"/>
      </w:pPr>
      <w:r w:rsidRPr="00F61702">
        <w:t>Министерство промышленности и торговли Российской Федерации</w:t>
      </w:r>
      <w:r w:rsidRPr="00F61702">
        <w:br/>
      </w:r>
      <w:r w:rsidRPr="00416444">
        <w:rPr>
          <w:highlight w:val="yellow"/>
        </w:rPr>
        <w:t>ФЕДЕРАЛЬНОЕ АГЕНТСТВО ПО ТЕХНИЧЕСКОМУ РЕГУЛИРОВАНИЮ И МЕТРОЛОГИИ</w:t>
      </w:r>
      <w:r w:rsidRPr="00F61702">
        <w:br/>
      </w:r>
      <w:r w:rsidRPr="00F61702">
        <w:br/>
      </w:r>
      <w:r w:rsidRPr="00416444">
        <w:rPr>
          <w:highlight w:val="yellow"/>
        </w:rPr>
        <w:t>ПРИКАЗ</w:t>
      </w:r>
      <w:r w:rsidRPr="00416444">
        <w:rPr>
          <w:highlight w:val="yellow"/>
        </w:rPr>
        <w:br/>
        <w:t>от 9 июня 2016 года N 600-ст</w:t>
      </w:r>
    </w:p>
    <w:p w:rsidR="00F61702" w:rsidRDefault="00F61702" w:rsidP="00F61702">
      <w:pPr>
        <w:spacing w:before="100" w:beforeAutospacing="1" w:after="100" w:afterAutospacing="1"/>
        <w:jc w:val="center"/>
      </w:pPr>
      <w:r w:rsidRPr="00F61702">
        <w:t xml:space="preserve">О введении в действие межгосударственного стандарта </w:t>
      </w:r>
    </w:p>
    <w:p w:rsidR="00F61702" w:rsidRPr="00F61702" w:rsidRDefault="00F61702" w:rsidP="00F61702">
      <w:pPr>
        <w:spacing w:before="100" w:beforeAutospacing="1" w:after="100" w:afterAutospacing="1"/>
      </w:pPr>
      <w:r w:rsidRPr="00F61702">
        <w:t xml:space="preserve">В соответствии с протоколом Межгосударственного Совета по стандартизации, метрологии и сертификации от 10 декабря 2015 года N 48-2015 </w:t>
      </w:r>
      <w:r w:rsidRPr="00F61702">
        <w:br/>
      </w:r>
      <w:r w:rsidRPr="00F61702">
        <w:br/>
        <w:t>приказываю:</w:t>
      </w:r>
    </w:p>
    <w:p w:rsidR="00834736" w:rsidRDefault="00F61702" w:rsidP="00834736">
      <w:r w:rsidRPr="00F61702">
        <w:t xml:space="preserve">1. Ввести в действие с 1 марта 2017 года </w:t>
      </w:r>
      <w:r w:rsidRPr="00F61702">
        <w:rPr>
          <w:highlight w:val="yellow"/>
        </w:rPr>
        <w:t>для добровольного применения</w:t>
      </w:r>
      <w:r w:rsidRPr="00F61702">
        <w:t xml:space="preserve"> в Российской Федерации в качестве национального стандарта Российской </w:t>
      </w:r>
      <w:r w:rsidRPr="00CB5355">
        <w:t xml:space="preserve">Федерации </w:t>
      </w:r>
      <w:hyperlink r:id="rId7" w:history="1">
        <w:r w:rsidRPr="00CB5355">
          <w:rPr>
            <w:color w:val="0000FF"/>
            <w:u w:val="single"/>
          </w:rPr>
          <w:t>ГОСТ 12-0.004-2015 "Система стандартов безопасности труда. Организация обучения безопасности труда. Общие положения"</w:t>
        </w:r>
      </w:hyperlink>
      <w:r w:rsidRPr="00CB5355">
        <w:t>,</w:t>
      </w:r>
      <w:r w:rsidRPr="00F61702">
        <w:t xml:space="preserve"> который принят взамен </w:t>
      </w:r>
      <w:hyperlink r:id="rId8" w:history="1">
        <w:r w:rsidRPr="00F61702">
          <w:rPr>
            <w:color w:val="0000FF"/>
            <w:u w:val="single"/>
          </w:rPr>
          <w:t>ГОСТ 12.0.004-90</w:t>
        </w:r>
      </w:hyperlink>
      <w:r w:rsidRPr="00F61702">
        <w:t>.</w:t>
      </w:r>
    </w:p>
    <w:p w:rsidR="00F61702" w:rsidRPr="00F61702" w:rsidRDefault="00F61702" w:rsidP="00834736">
      <w:r w:rsidRPr="00F61702">
        <w:t xml:space="preserve">2. Отменить Межгосударственный стандарт </w:t>
      </w:r>
      <w:hyperlink r:id="rId9" w:history="1">
        <w:r w:rsidRPr="00F61702">
          <w:rPr>
            <w:color w:val="0000FF"/>
            <w:u w:val="single"/>
          </w:rPr>
          <w:t>ГОСТ 12.0.004-90</w:t>
        </w:r>
      </w:hyperlink>
      <w:r w:rsidRPr="00F61702">
        <w:t xml:space="preserve"> с 1 марта 2017 года, в связи с принятием и введением в действие стандарта, указанного в </w:t>
      </w:r>
      <w:hyperlink r:id="rId10" w:history="1">
        <w:r w:rsidRPr="00F61702">
          <w:rPr>
            <w:color w:val="0000FF"/>
            <w:u w:val="single"/>
          </w:rPr>
          <w:t>пункте 1</w:t>
        </w:r>
      </w:hyperlink>
      <w:r w:rsidRPr="00F61702">
        <w:t>.</w:t>
      </w:r>
    </w:p>
    <w:p w:rsidR="00F61702" w:rsidRPr="00F61702" w:rsidRDefault="00F61702" w:rsidP="00834736">
      <w:pPr>
        <w:jc w:val="both"/>
      </w:pPr>
      <w:r w:rsidRPr="00F61702">
        <w:t>3. Закрепить принятый стандарт за Управлением технического регулирования и стандартизации.</w:t>
      </w:r>
      <w:r w:rsidRPr="00F61702">
        <w:br/>
      </w:r>
      <w:r w:rsidRPr="00F61702">
        <w:br/>
      </w:r>
      <w:r w:rsidR="00834736">
        <w:t xml:space="preserve">                                                                                                                                   </w:t>
      </w:r>
      <w:r w:rsidRPr="00F61702">
        <w:t>Руководитель</w:t>
      </w:r>
      <w:r w:rsidRPr="00F61702">
        <w:br/>
      </w:r>
      <w:r w:rsidR="00834736">
        <w:t xml:space="preserve">                                                                                                                 </w:t>
      </w:r>
      <w:r w:rsidRPr="00F61702">
        <w:t>Федерального агентства</w:t>
      </w:r>
      <w:r w:rsidRPr="00F61702">
        <w:br/>
      </w:r>
      <w:r w:rsidR="00834736">
        <w:t xml:space="preserve">                                                                                                                                   </w:t>
      </w:r>
      <w:proofErr w:type="spellStart"/>
      <w:r w:rsidRPr="00F61702">
        <w:t>А.В.Абрамов</w:t>
      </w:r>
      <w:proofErr w:type="spellEnd"/>
      <w:r w:rsidRPr="00F61702">
        <w:t xml:space="preserve"> </w:t>
      </w:r>
    </w:p>
    <w:p w:rsidR="000A4CE0" w:rsidRDefault="000A4CE0"/>
    <w:p w:rsidR="005F30D5" w:rsidRDefault="005F30D5" w:rsidP="005F30D5">
      <w:pPr>
        <w:rPr>
          <w:rFonts w:ascii="Arial" w:hAnsi="Arial" w:cs="Arial"/>
          <w:bCs/>
          <w:color w:val="000000"/>
        </w:rPr>
      </w:pPr>
      <w:r w:rsidRPr="00CC61DB">
        <w:rPr>
          <w:rFonts w:ascii="Arial" w:hAnsi="Arial" w:cs="Arial"/>
          <w:b/>
          <w:bCs/>
          <w:color w:val="000000"/>
          <w:u w:val="single"/>
        </w:rPr>
        <w:t>Вопрос:</w:t>
      </w:r>
      <w:r w:rsidRPr="00D12327">
        <w:rPr>
          <w:rFonts w:ascii="Arial" w:hAnsi="Arial" w:cs="Arial"/>
          <w:bCs/>
          <w:color w:val="000000"/>
        </w:rPr>
        <w:t xml:space="preserve"> С 01.03.2017 года вступает в силу Межгосударственный стандарт </w:t>
      </w:r>
      <w:r w:rsidRPr="00416444">
        <w:rPr>
          <w:rFonts w:ascii="Arial" w:hAnsi="Arial" w:cs="Arial"/>
          <w:bCs/>
          <w:color w:val="000000"/>
          <w:highlight w:val="yellow"/>
        </w:rPr>
        <w:t>ГОСТ 12.0.004-2015.</w:t>
      </w:r>
      <w:r w:rsidRPr="00D12327">
        <w:rPr>
          <w:rFonts w:ascii="Arial" w:hAnsi="Arial" w:cs="Arial"/>
          <w:bCs/>
          <w:color w:val="000000"/>
        </w:rPr>
        <w:t xml:space="preserve"> Обязателен ли он к исполнению организацией? </w:t>
      </w:r>
    </w:p>
    <w:p w:rsidR="005F30D5" w:rsidRDefault="005F30D5" w:rsidP="005F30D5">
      <w:pPr>
        <w:rPr>
          <w:rFonts w:ascii="Tahoma" w:hAnsi="Tahoma" w:cs="Tahoma"/>
        </w:rPr>
      </w:pPr>
      <w:r w:rsidRPr="00D12327">
        <w:rPr>
          <w:rFonts w:ascii="Arial" w:hAnsi="Arial" w:cs="Arial"/>
          <w:bCs/>
          <w:color w:val="000000"/>
        </w:rPr>
        <w:t xml:space="preserve">Если да, то чем руководствоваться ГОСТом или "Порядком </w:t>
      </w:r>
      <w:proofErr w:type="gramStart"/>
      <w:r w:rsidRPr="00D12327">
        <w:rPr>
          <w:rFonts w:ascii="Arial" w:hAnsi="Arial" w:cs="Arial"/>
          <w:bCs/>
          <w:color w:val="000000"/>
        </w:rPr>
        <w:t>обучения по охране</w:t>
      </w:r>
      <w:proofErr w:type="gramEnd"/>
      <w:r w:rsidRPr="00D12327">
        <w:rPr>
          <w:rFonts w:ascii="Arial" w:hAnsi="Arial" w:cs="Arial"/>
          <w:bCs/>
          <w:color w:val="000000"/>
        </w:rPr>
        <w:t xml:space="preserve"> труда..." утв. Постановлением от 13.01.2003 N 1/29? </w:t>
      </w:r>
    </w:p>
    <w:p w:rsidR="005F30D5" w:rsidRDefault="00106FB4" w:rsidP="005F30D5">
      <w:pPr>
        <w:rPr>
          <w:rFonts w:ascii="Tahoma" w:hAnsi="Tahoma" w:cs="Tahoma"/>
        </w:rPr>
      </w:pPr>
      <w:r w:rsidRPr="00106FB4">
        <w:rPr>
          <w:rFonts w:ascii="Tahoma" w:hAnsi="Tahoma" w:cs="Tahoma"/>
          <w:b/>
          <w:u w:val="single"/>
        </w:rPr>
        <w:t>Ответ:</w:t>
      </w:r>
      <w:r>
        <w:rPr>
          <w:rFonts w:ascii="Tahoma" w:hAnsi="Tahoma" w:cs="Tahoma"/>
          <w:u w:val="single"/>
        </w:rPr>
        <w:t xml:space="preserve"> </w:t>
      </w:r>
      <w:r w:rsidR="005F30D5" w:rsidRPr="005F30D5">
        <w:rPr>
          <w:rFonts w:ascii="Tahoma" w:hAnsi="Tahoma" w:cs="Tahoma"/>
        </w:rPr>
        <w:t xml:space="preserve">Приказом Федерального агентства по техническому регулированию и метрологии от 09.06.2016 г. № 600-ст «О введении в действие межгосударственного стандарта» определено: </w:t>
      </w:r>
      <w:r w:rsidR="005F30D5" w:rsidRPr="005F30D5">
        <w:rPr>
          <w:rFonts w:ascii="Tahoma" w:hAnsi="Tahoma" w:cs="Tahoma"/>
        </w:rPr>
        <w:br/>
        <w:t xml:space="preserve">1. Ввести в действие с 01.03.2017 г. для </w:t>
      </w:r>
      <w:r w:rsidR="005F30D5" w:rsidRPr="005F30D5">
        <w:rPr>
          <w:rFonts w:ascii="Tahoma" w:hAnsi="Tahoma" w:cs="Tahoma"/>
          <w:bCs/>
          <w:highlight w:val="yellow"/>
          <w:u w:val="single"/>
        </w:rPr>
        <w:t xml:space="preserve">ДОБРОВОЛЬНОГО </w:t>
      </w:r>
      <w:r w:rsidR="005F30D5" w:rsidRPr="005F30D5">
        <w:rPr>
          <w:rFonts w:ascii="Tahoma" w:hAnsi="Tahoma" w:cs="Tahoma"/>
          <w:highlight w:val="yellow"/>
        </w:rPr>
        <w:t>применения</w:t>
      </w:r>
      <w:r w:rsidR="005F30D5" w:rsidRPr="005F30D5">
        <w:rPr>
          <w:rFonts w:ascii="Tahoma" w:hAnsi="Tahoma" w:cs="Tahoma"/>
        </w:rPr>
        <w:t xml:space="preserve"> в Российской Федерации в качестве национального стандарта РФ ГОСТ 12.0.004-2015 «Система стандартов безопасности труда. Организац</w:t>
      </w:r>
      <w:r>
        <w:rPr>
          <w:rFonts w:ascii="Tahoma" w:hAnsi="Tahoma" w:cs="Tahoma"/>
        </w:rPr>
        <w:t xml:space="preserve">ия обучения безопасности труда. </w:t>
      </w:r>
      <w:r w:rsidR="005F30D5" w:rsidRPr="005F30D5">
        <w:rPr>
          <w:rFonts w:ascii="Tahoma" w:hAnsi="Tahoma" w:cs="Tahoma"/>
        </w:rPr>
        <w:t xml:space="preserve">Общие положения», который принят </w:t>
      </w:r>
      <w:r w:rsidR="005F30D5" w:rsidRPr="005F30D5">
        <w:rPr>
          <w:rFonts w:ascii="Tahoma" w:hAnsi="Tahoma" w:cs="Tahoma"/>
          <w:bCs/>
        </w:rPr>
        <w:t xml:space="preserve">ВЗАМЕН </w:t>
      </w:r>
      <w:r>
        <w:rPr>
          <w:rFonts w:ascii="Tahoma" w:hAnsi="Tahoma" w:cs="Tahoma"/>
        </w:rPr>
        <w:t xml:space="preserve">ГОСТ </w:t>
      </w:r>
      <w:r w:rsidR="005F30D5" w:rsidRPr="005F30D5">
        <w:rPr>
          <w:rFonts w:ascii="Tahoma" w:hAnsi="Tahoma" w:cs="Tahoma"/>
        </w:rPr>
        <w:t>12.0.004-90.</w:t>
      </w:r>
    </w:p>
    <w:p w:rsidR="005F30D5" w:rsidRDefault="005F30D5" w:rsidP="00106FB4">
      <w:pPr>
        <w:rPr>
          <w:b/>
          <w:bCs/>
          <w:kern w:val="36"/>
          <w:sz w:val="48"/>
          <w:szCs w:val="48"/>
        </w:rPr>
      </w:pPr>
      <w:r w:rsidRPr="005F30D5">
        <w:rPr>
          <w:rFonts w:ascii="Tahoma" w:hAnsi="Tahoma" w:cs="Tahoma"/>
        </w:rPr>
        <w:t xml:space="preserve">Статья 26. Федеральный закон от 29.06.2015 N 162-ФЗ (ред. от 03.07.2016) "О стандартизации в Российской Федерации" </w:t>
      </w:r>
      <w:r w:rsidRPr="005F30D5">
        <w:rPr>
          <w:rFonts w:ascii="Tahoma" w:hAnsi="Tahoma" w:cs="Tahoma"/>
        </w:rPr>
        <w:br/>
        <w:t xml:space="preserve">1. Документы национальной системы стандартизации применяются </w:t>
      </w:r>
      <w:r w:rsidRPr="005F30D5">
        <w:rPr>
          <w:rFonts w:ascii="Tahoma" w:hAnsi="Tahoma" w:cs="Tahoma"/>
          <w:highlight w:val="yellow"/>
        </w:rPr>
        <w:t>на добровольной основе</w:t>
      </w:r>
      <w:r w:rsidRPr="005F30D5">
        <w:rPr>
          <w:rFonts w:ascii="Tahoma" w:hAnsi="Tahoma" w:cs="Tahoma"/>
        </w:rPr>
        <w:t xml:space="preserve"> одинаковым образом и в равной мере независимо от страны и (или) места происхождения продукции (товаров, работ, услуг), если иное не установлено законодательством Российской Федерации.</w:t>
      </w:r>
      <w:bookmarkStart w:id="0" w:name="_GoBack"/>
      <w:bookmarkEnd w:id="0"/>
    </w:p>
    <w:p w:rsidR="005F30D5" w:rsidRPr="00D12327" w:rsidRDefault="005F30D5"/>
    <w:sectPr w:rsidR="005F30D5" w:rsidRPr="00D1232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71" w:rsidRDefault="00AE1171" w:rsidP="00416444">
      <w:r>
        <w:separator/>
      </w:r>
    </w:p>
  </w:endnote>
  <w:endnote w:type="continuationSeparator" w:id="0">
    <w:p w:rsidR="00AE1171" w:rsidRDefault="00AE1171" w:rsidP="0041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2853"/>
      <w:docPartObj>
        <w:docPartGallery w:val="Page Numbers (Bottom of Page)"/>
        <w:docPartUnique/>
      </w:docPartObj>
    </w:sdtPr>
    <w:sdtEndPr/>
    <w:sdtContent>
      <w:p w:rsidR="00416444" w:rsidRDefault="0041644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FB4">
          <w:rPr>
            <w:noProof/>
          </w:rPr>
          <w:t>1</w:t>
        </w:r>
        <w:r>
          <w:fldChar w:fldCharType="end"/>
        </w:r>
      </w:p>
    </w:sdtContent>
  </w:sdt>
  <w:p w:rsidR="00416444" w:rsidRDefault="004164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71" w:rsidRDefault="00AE1171" w:rsidP="00416444">
      <w:r>
        <w:separator/>
      </w:r>
    </w:p>
  </w:footnote>
  <w:footnote w:type="continuationSeparator" w:id="0">
    <w:p w:rsidR="00AE1171" w:rsidRDefault="00AE1171" w:rsidP="00416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3F"/>
    <w:rsid w:val="000A4CE0"/>
    <w:rsid w:val="000E056C"/>
    <w:rsid w:val="00106FB4"/>
    <w:rsid w:val="0025419B"/>
    <w:rsid w:val="002A0020"/>
    <w:rsid w:val="00416444"/>
    <w:rsid w:val="005310FA"/>
    <w:rsid w:val="005329C2"/>
    <w:rsid w:val="005F30D5"/>
    <w:rsid w:val="007D63D1"/>
    <w:rsid w:val="00834736"/>
    <w:rsid w:val="00A85BA3"/>
    <w:rsid w:val="00AE1171"/>
    <w:rsid w:val="00BD3F46"/>
    <w:rsid w:val="00CB5355"/>
    <w:rsid w:val="00CC61DB"/>
    <w:rsid w:val="00CD223F"/>
    <w:rsid w:val="00D12327"/>
    <w:rsid w:val="00E264FD"/>
    <w:rsid w:val="00F6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19B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unhideWhenUsed/>
    <w:rsid w:val="004164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6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64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64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19B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unhideWhenUsed/>
    <w:rsid w:val="004164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6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64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64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3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2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4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2001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13607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560112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200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Shchemelev Yury</dc:creator>
  <cp:lastModifiedBy>хамепс</cp:lastModifiedBy>
  <cp:revision>6</cp:revision>
  <cp:lastPrinted>2017-02-07T14:11:00Z</cp:lastPrinted>
  <dcterms:created xsi:type="dcterms:W3CDTF">2017-02-07T14:49:00Z</dcterms:created>
  <dcterms:modified xsi:type="dcterms:W3CDTF">2017-12-05T07:52:00Z</dcterms:modified>
</cp:coreProperties>
</file>