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C7B" w:rsidRPr="00564992" w:rsidRDefault="00C60EBC" w:rsidP="00A36B9F">
      <w:pPr>
        <w:spacing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</w:t>
      </w:r>
      <w:r w:rsidR="00BB5C7B" w:rsidRPr="00564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Одним из приоритетных направлений деятельности окружкома Профсоюза</w:t>
      </w:r>
      <w:r w:rsidR="00F171C1" w:rsidRPr="00564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B5C7B" w:rsidRPr="005649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является обучение профсоюзных кадров.</w:t>
      </w:r>
    </w:p>
    <w:p w:rsidR="00BB5C7B" w:rsidRDefault="00BB5C7B" w:rsidP="00291C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Так</w:t>
      </w:r>
      <w:r w:rsidR="006D239D" w:rsidRPr="00077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77F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19 по 21 сентября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6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представилась счастливая возможность 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стать участниками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семинар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г. Тюмень </w:t>
      </w:r>
      <w:r w:rsidR="00C26BCE" w:rsidRPr="00AF7AF3">
        <w:rPr>
          <w:rFonts w:ascii="Times New Roman" w:hAnsi="Times New Roman" w:cs="Times New Roman"/>
          <w:sz w:val="28"/>
          <w:szCs w:val="28"/>
        </w:rPr>
        <w:t>для бухгалтеров</w:t>
      </w:r>
      <w:r w:rsidR="00B17FC6">
        <w:rPr>
          <w:rFonts w:ascii="Times New Roman" w:hAnsi="Times New Roman" w:cs="Times New Roman"/>
          <w:sz w:val="28"/>
          <w:szCs w:val="28"/>
        </w:rPr>
        <w:t xml:space="preserve"> </w:t>
      </w:r>
      <w:r w:rsidR="00C26BCE" w:rsidRPr="0071238E">
        <w:rPr>
          <w:rFonts w:ascii="Times New Roman" w:hAnsi="Times New Roman" w:cs="Times New Roman"/>
          <w:sz w:val="28"/>
          <w:szCs w:val="28"/>
        </w:rPr>
        <w:t xml:space="preserve"> территориальных, первичных</w:t>
      </w:r>
      <w:r w:rsidR="00C26BCE">
        <w:rPr>
          <w:rFonts w:ascii="Times New Roman" w:hAnsi="Times New Roman" w:cs="Times New Roman"/>
          <w:sz w:val="28"/>
          <w:szCs w:val="28"/>
        </w:rPr>
        <w:t xml:space="preserve"> (юридические лица)</w:t>
      </w:r>
      <w:r w:rsidR="00A56CB1">
        <w:rPr>
          <w:rFonts w:ascii="Times New Roman" w:hAnsi="Times New Roman" w:cs="Times New Roman"/>
          <w:sz w:val="28"/>
          <w:szCs w:val="28"/>
        </w:rPr>
        <w:t xml:space="preserve"> организаций Про</w:t>
      </w:r>
      <w:r w:rsidR="00E03B69">
        <w:rPr>
          <w:rFonts w:ascii="Times New Roman" w:hAnsi="Times New Roman" w:cs="Times New Roman"/>
          <w:sz w:val="28"/>
          <w:szCs w:val="28"/>
        </w:rPr>
        <w:t>ф</w:t>
      </w:r>
      <w:r w:rsidR="00A56CB1">
        <w:rPr>
          <w:rFonts w:ascii="Times New Roman" w:hAnsi="Times New Roman" w:cs="Times New Roman"/>
          <w:sz w:val="28"/>
          <w:szCs w:val="28"/>
        </w:rPr>
        <w:t>союза</w:t>
      </w:r>
      <w:r w:rsidR="00C26BCE">
        <w:rPr>
          <w:rFonts w:ascii="Times New Roman" w:hAnsi="Times New Roman" w:cs="Times New Roman"/>
          <w:sz w:val="28"/>
          <w:szCs w:val="28"/>
        </w:rPr>
        <w:t xml:space="preserve">, председателей территориальных организаций </w:t>
      </w:r>
      <w:r w:rsidR="00C26BCE" w:rsidRPr="0071238E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BB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бухгалтеров территориальных организаций Профсоюза </w:t>
      </w:r>
      <w:r w:rsidR="00627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специалистов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организацио</w:t>
      </w:r>
      <w:r w:rsidR="00BB2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нно-финансовой и кадровой работе.</w:t>
      </w:r>
    </w:p>
    <w:p w:rsidR="006D239D" w:rsidRDefault="00F171C1" w:rsidP="00291C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Семинар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прежде всего,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своей многоплановостью.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78ED" w:rsidRPr="000D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открытия, </w:t>
      </w:r>
      <w:r w:rsidR="00D50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важная и </w:t>
      </w:r>
      <w:r w:rsidR="000D78ED" w:rsidRPr="000D7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полезная информация, мно</w:t>
      </w:r>
      <w:r w:rsidR="008642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примеров из жизни и практики.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 были представлены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конкретные практические советы,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можно применять</w:t>
      </w:r>
      <w:r w:rsidR="00CA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сегодня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и информация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"на</w:t>
      </w:r>
      <w:r w:rsidR="00CA20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4A1A"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вырост"</w:t>
      </w:r>
      <w:r w:rsid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241F7" w:rsidRDefault="00291C14" w:rsidP="00291C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Валентина Тимофеевна Худякова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председатель </w:t>
      </w:r>
      <w:r>
        <w:rPr>
          <w:rFonts w:ascii="Times New Roman" w:hAnsi="Times New Roman" w:cs="Times New Roman"/>
          <w:sz w:val="28"/>
          <w:szCs w:val="28"/>
        </w:rPr>
        <w:t>Тюменской межре</w:t>
      </w:r>
      <w:r w:rsidR="009D77E5">
        <w:rPr>
          <w:rFonts w:ascii="Times New Roman" w:hAnsi="Times New Roman" w:cs="Times New Roman"/>
          <w:sz w:val="28"/>
          <w:szCs w:val="28"/>
        </w:rPr>
        <w:t>гиональной организации Профессионального союза работников народного образования и науки РФ</w:t>
      </w:r>
      <w:r>
        <w:rPr>
          <w:rFonts w:ascii="Times New Roman" w:hAnsi="Times New Roman" w:cs="Times New Roman"/>
          <w:sz w:val="28"/>
          <w:szCs w:val="28"/>
        </w:rPr>
        <w:t>,</w:t>
      </w:r>
      <w:r w:rsidR="00F264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3387B" w:rsidRPr="00E3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кандидат педагогических наук</w:t>
      </w:r>
      <w:r w:rsidR="00F241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338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лично поприветствовала  участников встречи, а заодно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остановилась на самых важных моментах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работе территориальных и первичных организаций Профсоюза. </w:t>
      </w:r>
    </w:p>
    <w:p w:rsidR="00395ABD" w:rsidRDefault="00F241F7" w:rsidP="00395A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Ольга Анатольевна Пушкина как по полочкам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разложила вопросы кадр</w:t>
      </w:r>
      <w:r w:rsidR="00395A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ового учёта и делопроизводства.</w:t>
      </w:r>
    </w:p>
    <w:p w:rsidR="00F171C1" w:rsidRDefault="00395ABD" w:rsidP="00395AB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F1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собые слова признательности </w:t>
      </w:r>
      <w:r w:rsidR="00CE17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F171C1">
        <w:rPr>
          <w:rFonts w:ascii="Times New Roman" w:hAnsi="Times New Roman" w:cs="Times New Roman"/>
          <w:sz w:val="28"/>
          <w:szCs w:val="28"/>
        </w:rPr>
        <w:t xml:space="preserve">Татьяне Александровне Ткаченко, </w:t>
      </w:r>
      <w:r w:rsidR="00DE2EE7">
        <w:rPr>
          <w:rFonts w:ascii="Times New Roman" w:hAnsi="Times New Roman" w:cs="Times New Roman"/>
          <w:sz w:val="28"/>
          <w:szCs w:val="28"/>
        </w:rPr>
        <w:t>заведующему финансовым отделом А</w:t>
      </w:r>
      <w:r w:rsidR="00F171C1">
        <w:rPr>
          <w:rFonts w:ascii="Times New Roman" w:hAnsi="Times New Roman" w:cs="Times New Roman"/>
          <w:sz w:val="28"/>
          <w:szCs w:val="28"/>
        </w:rPr>
        <w:t>ппарата Тюменской межре</w:t>
      </w:r>
      <w:r w:rsidR="00CE17FF">
        <w:rPr>
          <w:rFonts w:ascii="Times New Roman" w:hAnsi="Times New Roman" w:cs="Times New Roman"/>
          <w:sz w:val="28"/>
          <w:szCs w:val="28"/>
        </w:rPr>
        <w:t>гиональной организации Профессионального союза работников народного образования</w:t>
      </w:r>
      <w:r w:rsidR="00F171C1">
        <w:rPr>
          <w:rFonts w:ascii="Times New Roman" w:hAnsi="Times New Roman" w:cs="Times New Roman"/>
          <w:sz w:val="28"/>
          <w:szCs w:val="28"/>
        </w:rPr>
        <w:t>,</w:t>
      </w:r>
      <w:r w:rsidR="00CE17FF">
        <w:rPr>
          <w:rFonts w:ascii="Times New Roman" w:hAnsi="Times New Roman" w:cs="Times New Roman"/>
          <w:sz w:val="28"/>
          <w:szCs w:val="28"/>
        </w:rPr>
        <w:t xml:space="preserve"> </w:t>
      </w:r>
      <w:r w:rsidR="00F171C1">
        <w:rPr>
          <w:rFonts w:ascii="Times New Roman" w:hAnsi="Times New Roman" w:cs="Times New Roman"/>
          <w:sz w:val="28"/>
          <w:szCs w:val="28"/>
        </w:rPr>
        <w:t xml:space="preserve"> которая на протяжении многих лет</w:t>
      </w:r>
      <w:r w:rsidR="00F171C1" w:rsidRPr="00F171C1">
        <w:rPr>
          <w:rFonts w:ascii="Times New Roman" w:hAnsi="Times New Roman" w:cs="Times New Roman"/>
          <w:sz w:val="28"/>
          <w:szCs w:val="28"/>
        </w:rPr>
        <w:t xml:space="preserve"> является примером для </w:t>
      </w:r>
      <w:r w:rsidR="00F171C1">
        <w:rPr>
          <w:rFonts w:ascii="Times New Roman" w:hAnsi="Times New Roman" w:cs="Times New Roman"/>
          <w:sz w:val="28"/>
          <w:szCs w:val="28"/>
        </w:rPr>
        <w:t xml:space="preserve">нас, </w:t>
      </w:r>
      <w:r w:rsidR="00F171C1" w:rsidRPr="00F171C1">
        <w:rPr>
          <w:rFonts w:ascii="Times New Roman" w:hAnsi="Times New Roman" w:cs="Times New Roman"/>
          <w:sz w:val="28"/>
          <w:szCs w:val="28"/>
        </w:rPr>
        <w:t>удивляет своим профессиональ</w:t>
      </w:r>
      <w:r w:rsidR="00F171C1">
        <w:rPr>
          <w:rFonts w:ascii="Times New Roman" w:hAnsi="Times New Roman" w:cs="Times New Roman"/>
          <w:sz w:val="28"/>
          <w:szCs w:val="28"/>
        </w:rPr>
        <w:t xml:space="preserve">ным талантом, ответственностью и, вместе с тем, своей   деликатностью. Она </w:t>
      </w:r>
      <w:r w:rsidR="00291C14">
        <w:rPr>
          <w:rFonts w:ascii="Times New Roman" w:hAnsi="Times New Roman" w:cs="Times New Roman"/>
          <w:sz w:val="28"/>
          <w:szCs w:val="28"/>
        </w:rPr>
        <w:t>умеет</w:t>
      </w:r>
      <w:r w:rsidR="00F171C1" w:rsidRPr="00F171C1">
        <w:rPr>
          <w:rFonts w:ascii="Times New Roman" w:hAnsi="Times New Roman" w:cs="Times New Roman"/>
          <w:sz w:val="28"/>
          <w:szCs w:val="28"/>
        </w:rPr>
        <w:t xml:space="preserve"> сочетать сложный материал с простым способом его подачи. </w:t>
      </w:r>
    </w:p>
    <w:p w:rsidR="00F171C1" w:rsidRPr="006D239D" w:rsidRDefault="005F4A1A" w:rsidP="00291C1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 не только полезно,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и приятно пообщаться</w:t>
      </w:r>
      <w:r w:rsidR="00F171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коллегами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Порадовала тёплая обстановка,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высокий уровень организации.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семинар</w:t>
      </w:r>
      <w:r w:rsidR="006D2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после хорошей,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глубокой книги,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зникло очень позитивное чувство </w:t>
      </w: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уверенности в правильности избранного пути.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D239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171C1" w:rsidRDefault="00F171C1" w:rsidP="00504F9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A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Большое спасибо </w:t>
      </w:r>
      <w:r w:rsidR="00291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</w:t>
      </w:r>
      <w:r w:rsidR="00C4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="0050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Тюменской межрегиональной организации Профсоюза</w:t>
      </w:r>
      <w:r w:rsidR="0050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работников народного образования и науки РФ, </w:t>
      </w:r>
      <w:r w:rsidR="00C42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Ханты-Мансийской окружной организации Профсоюза работников народного образования и науки РФ</w:t>
      </w:r>
      <w:r w:rsidR="00504F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91C14" w:rsidRDefault="00291C14" w:rsidP="00291C1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3872F3" w:rsidRDefault="00291C14" w:rsidP="00EC7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58AC">
        <w:rPr>
          <w:rFonts w:ascii="Times New Roman" w:hAnsi="Times New Roman" w:cs="Times New Roman"/>
          <w:color w:val="000000"/>
          <w:shd w:val="clear" w:color="auto" w:fill="FFFFFF"/>
        </w:rPr>
        <w:t xml:space="preserve">С уважением, </w:t>
      </w:r>
    </w:p>
    <w:p w:rsidR="003872F3" w:rsidRDefault="00077FA3" w:rsidP="003872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91C14" w:rsidRPr="008A58AC">
        <w:rPr>
          <w:rFonts w:ascii="Times New Roman" w:hAnsi="Times New Roman" w:cs="Times New Roman"/>
          <w:color w:val="000000"/>
          <w:shd w:val="clear" w:color="auto" w:fill="FFFFFF"/>
        </w:rPr>
        <w:t xml:space="preserve">председатель Нефтеюганской </w:t>
      </w:r>
      <w:r w:rsidR="003872F3">
        <w:rPr>
          <w:rFonts w:ascii="Times New Roman" w:hAnsi="Times New Roman" w:cs="Times New Roman"/>
          <w:color w:val="000000"/>
          <w:shd w:val="clear" w:color="auto" w:fill="FFFFFF"/>
        </w:rPr>
        <w:t xml:space="preserve"> районной организации Профессионального союза</w:t>
      </w:r>
    </w:p>
    <w:p w:rsidR="00291C14" w:rsidRPr="008A58AC" w:rsidRDefault="00291C14" w:rsidP="003872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58AC">
        <w:rPr>
          <w:rFonts w:ascii="Times New Roman" w:hAnsi="Times New Roman" w:cs="Times New Roman"/>
          <w:color w:val="000000"/>
          <w:shd w:val="clear" w:color="auto" w:fill="FFFFFF"/>
        </w:rPr>
        <w:t xml:space="preserve"> работников </w:t>
      </w:r>
      <w:r w:rsidR="003872F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8A58AC">
        <w:rPr>
          <w:rFonts w:ascii="Times New Roman" w:hAnsi="Times New Roman" w:cs="Times New Roman"/>
          <w:color w:val="000000"/>
          <w:shd w:val="clear" w:color="auto" w:fill="FFFFFF"/>
        </w:rPr>
        <w:t>народного образования и науки РФ</w:t>
      </w:r>
    </w:p>
    <w:p w:rsidR="00291C14" w:rsidRPr="008A58AC" w:rsidRDefault="00077FA3" w:rsidP="00EC7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7E8A" w:rsidRPr="008A58AC">
        <w:rPr>
          <w:rFonts w:ascii="Times New Roman" w:hAnsi="Times New Roman" w:cs="Times New Roman"/>
          <w:color w:val="000000"/>
          <w:shd w:val="clear" w:color="auto" w:fill="FFFFFF"/>
        </w:rPr>
        <w:t>О.Н.</w:t>
      </w:r>
      <w:r w:rsidR="00BB77B8" w:rsidRPr="008A58A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EC7E8A" w:rsidRPr="008A58AC">
        <w:rPr>
          <w:rFonts w:ascii="Times New Roman" w:hAnsi="Times New Roman" w:cs="Times New Roman"/>
          <w:color w:val="000000"/>
          <w:shd w:val="clear" w:color="auto" w:fill="FFFFFF"/>
        </w:rPr>
        <w:t>Банникова</w:t>
      </w:r>
    </w:p>
    <w:p w:rsidR="00BB77B8" w:rsidRDefault="00BB77B8" w:rsidP="00EC7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8A58AC">
        <w:rPr>
          <w:rFonts w:ascii="Times New Roman" w:hAnsi="Times New Roman" w:cs="Times New Roman"/>
          <w:color w:val="000000"/>
          <w:shd w:val="clear" w:color="auto" w:fill="FFFFFF"/>
        </w:rPr>
        <w:t>22 сентября 2021г.</w:t>
      </w:r>
    </w:p>
    <w:p w:rsidR="0033649E" w:rsidRPr="008A58AC" w:rsidRDefault="0033649E" w:rsidP="00EC7E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91C14" w:rsidRPr="00EC7E8A" w:rsidRDefault="00291C14" w:rsidP="00EC7E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91C14" w:rsidRPr="00EC7E8A" w:rsidSect="002416CF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2B6"/>
    <w:rsid w:val="00077FA3"/>
    <w:rsid w:val="000D78ED"/>
    <w:rsid w:val="0015151E"/>
    <w:rsid w:val="002416CF"/>
    <w:rsid w:val="00291C14"/>
    <w:rsid w:val="0033649E"/>
    <w:rsid w:val="003872F3"/>
    <w:rsid w:val="00395ABD"/>
    <w:rsid w:val="0043792B"/>
    <w:rsid w:val="004C2210"/>
    <w:rsid w:val="00504F95"/>
    <w:rsid w:val="00564992"/>
    <w:rsid w:val="005F4A1A"/>
    <w:rsid w:val="006275C8"/>
    <w:rsid w:val="00670E6B"/>
    <w:rsid w:val="006823D4"/>
    <w:rsid w:val="006D239D"/>
    <w:rsid w:val="0071238E"/>
    <w:rsid w:val="008277F3"/>
    <w:rsid w:val="0084616D"/>
    <w:rsid w:val="008642D8"/>
    <w:rsid w:val="008A58AC"/>
    <w:rsid w:val="009812B6"/>
    <w:rsid w:val="009D77E5"/>
    <w:rsid w:val="00A36B9F"/>
    <w:rsid w:val="00A464F6"/>
    <w:rsid w:val="00A51840"/>
    <w:rsid w:val="00A56CB1"/>
    <w:rsid w:val="00AF7AF3"/>
    <w:rsid w:val="00B17FC6"/>
    <w:rsid w:val="00BB2584"/>
    <w:rsid w:val="00BB5C7B"/>
    <w:rsid w:val="00BB77B8"/>
    <w:rsid w:val="00C26BCE"/>
    <w:rsid w:val="00C426D2"/>
    <w:rsid w:val="00C60EBC"/>
    <w:rsid w:val="00CA20FB"/>
    <w:rsid w:val="00CE17FF"/>
    <w:rsid w:val="00D50695"/>
    <w:rsid w:val="00DE2EE7"/>
    <w:rsid w:val="00DF64A4"/>
    <w:rsid w:val="00E03B69"/>
    <w:rsid w:val="00E3387B"/>
    <w:rsid w:val="00EC7E8A"/>
    <w:rsid w:val="00EE3814"/>
    <w:rsid w:val="00F171C1"/>
    <w:rsid w:val="00F241F7"/>
    <w:rsid w:val="00F264CA"/>
    <w:rsid w:val="00F3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BE8D"/>
  <w15:docId w15:val="{6E85D702-E320-4A6C-89D3-DEE11EF2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Anastasiya Kuznetsova</cp:lastModifiedBy>
  <cp:revision>358</cp:revision>
  <dcterms:created xsi:type="dcterms:W3CDTF">2021-09-23T05:00:00Z</dcterms:created>
  <dcterms:modified xsi:type="dcterms:W3CDTF">2021-10-01T12:04:00Z</dcterms:modified>
</cp:coreProperties>
</file>